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5E30" w14:textId="1BF2CEA4" w:rsidR="00953F5E" w:rsidRPr="00951116" w:rsidRDefault="00953F5E" w:rsidP="00953F5E">
      <w:pPr>
        <w:pStyle w:val="1"/>
        <w:rPr>
          <w:rFonts w:hint="eastAsia"/>
          <w:b/>
          <w:bCs/>
          <w:color w:val="auto"/>
          <w:sz w:val="32"/>
          <w:szCs w:val="32"/>
        </w:rPr>
      </w:pPr>
      <w:r w:rsidRPr="00951116">
        <w:rPr>
          <w:rFonts w:hint="eastAsia"/>
          <w:b/>
          <w:bCs/>
          <w:color w:val="auto"/>
          <w:sz w:val="32"/>
          <w:szCs w:val="32"/>
        </w:rPr>
        <w:t>附件：采购需求和评分标准</w:t>
      </w:r>
    </w:p>
    <w:p w14:paraId="67C03FA9" w14:textId="77777777" w:rsidR="00953F5E" w:rsidRDefault="00953F5E" w:rsidP="00953F5E">
      <w:pPr>
        <w:pStyle w:val="a9"/>
        <w:numPr>
          <w:ilvl w:val="0"/>
          <w:numId w:val="1"/>
        </w:numPr>
        <w:ind w:left="442" w:hanging="442"/>
        <w:contextualSpacing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采购内容</w:t>
      </w:r>
    </w:p>
    <w:p w14:paraId="555729A2" w14:textId="77777777" w:rsidR="00953F5E" w:rsidRDefault="00953F5E" w:rsidP="00953F5E">
      <w:pPr>
        <w:pStyle w:val="a9"/>
        <w:ind w:leftChars="200" w:left="442" w:hangingChars="9" w:hanging="22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本项目对我院当前移动电子签名系统进行改造，技术需求如下：</w:t>
      </w:r>
    </w:p>
    <w:p w14:paraId="0BE513A1" w14:textId="77777777" w:rsidR="00953F5E" w:rsidRDefault="00953F5E" w:rsidP="00953F5E">
      <w:pPr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>需支持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权威国家时间源接入；提供时间戳服务，时间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戳服务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的时间源为可信时间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源且符合国密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算法要求；</w:t>
      </w:r>
    </w:p>
    <w:p w14:paraId="6E2ED0EA" w14:textId="77777777" w:rsidR="00953F5E" w:rsidRDefault="00953F5E" w:rsidP="00953F5E">
      <w:pPr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需满足用户手写签章图片云端生成、云端下发及云端存储；</w:t>
      </w:r>
    </w:p>
    <w:p w14:paraId="1511A183" w14:textId="77777777" w:rsidR="00953F5E" w:rsidRDefault="00953F5E" w:rsidP="00953F5E">
      <w:pPr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>支持免密签名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功能（免密码输入），支持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在免密时间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内可进行签名操作，且支持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免密时间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的自定义配置；</w:t>
      </w:r>
    </w:p>
    <w:p w14:paraId="606DE5D8" w14:textId="77777777" w:rsidR="00953F5E" w:rsidRDefault="00953F5E" w:rsidP="00953F5E">
      <w:pPr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电子签名产品支持以H5 SDK的形式提供给第三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方应用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接入（签名PIN码输入页；证书下载页；密码重置）,支持集成至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企业微信应用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，</w:t>
      </w:r>
      <w:r w:rsidRPr="00450100">
        <w:rPr>
          <w:rFonts w:ascii="宋体" w:eastAsia="宋体" w:hAnsi="宋体" w:cs="宋体" w:hint="eastAsia"/>
          <w:sz w:val="24"/>
          <w:szCs w:val="24"/>
        </w:rPr>
        <w:t>实现</w:t>
      </w:r>
      <w:r>
        <w:rPr>
          <w:rFonts w:ascii="宋体" w:eastAsia="宋体" w:hAnsi="宋体" w:cs="宋体" w:hint="eastAsia"/>
          <w:sz w:val="24"/>
          <w:szCs w:val="24"/>
        </w:rPr>
        <w:t>用户</w:t>
      </w:r>
      <w:r>
        <w:rPr>
          <w:rFonts w:ascii="宋体" w:eastAsia="宋体" w:hAnsi="宋体" w:hint="eastAsia"/>
          <w:sz w:val="24"/>
          <w:szCs w:val="24"/>
        </w:rPr>
        <w:t>无感化审批及电子签名操作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731785B4" w14:textId="77777777" w:rsidR="00953F5E" w:rsidRDefault="00953F5E" w:rsidP="00953F5E">
      <w:pPr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支持在移动端H5页面进行完成审批及签名操作，后台调用接口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后判断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是否开启自动签，若开启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自动签则推送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数据完成签名，若未开启，需先开启自动签后方可完成签名；</w:t>
      </w:r>
    </w:p>
    <w:p w14:paraId="68713C5B" w14:textId="77777777" w:rsidR="00953F5E" w:rsidRDefault="00953F5E" w:rsidP="00953F5E">
      <w:pPr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支持多个H5子系统共享证书，用户只需下载一次证书，无需反复多次下证。</w:t>
      </w:r>
    </w:p>
    <w:p w14:paraId="5B255389" w14:textId="77777777" w:rsidR="00953F5E" w:rsidRDefault="00953F5E" w:rsidP="00953F5E">
      <w:pPr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支持与医院现有移动电子签名系统无缝对接。</w:t>
      </w:r>
    </w:p>
    <w:p w14:paraId="42029EDD" w14:textId="77777777" w:rsidR="00953F5E" w:rsidRDefault="00953F5E" w:rsidP="00953F5E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交付完整的H5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端电子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签名通用解决方案，作为医院信息化基础服务能力。</w:t>
      </w:r>
    </w:p>
    <w:p w14:paraId="4DF68596" w14:textId="3ECAAE94" w:rsidR="000A6B22" w:rsidRDefault="000A6B22" w:rsidP="00953F5E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0A6B22">
        <w:rPr>
          <w:rFonts w:ascii="宋体" w:eastAsia="宋体" w:hAnsi="宋体" w:cs="宋体" w:hint="eastAsia"/>
          <w:sz w:val="24"/>
          <w:szCs w:val="24"/>
        </w:rPr>
        <w:t>应充分考虑系统的稳定性，并具有高可用性，要求系统支持7×24连续安全运行，稳定可靠。</w:t>
      </w:r>
    </w:p>
    <w:p w14:paraId="49F1DB77" w14:textId="24A84A83" w:rsidR="000A6B22" w:rsidRPr="000A6B22" w:rsidRDefault="000A6B22" w:rsidP="000A6B22">
      <w:pPr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0A6B22">
        <w:rPr>
          <w:rFonts w:ascii="宋体" w:eastAsia="宋体" w:hAnsi="宋体" w:cs="宋体"/>
          <w:sz w:val="24"/>
          <w:szCs w:val="24"/>
        </w:rPr>
        <w:t>2</w:t>
      </w:r>
      <w:r w:rsidRPr="000A6B22">
        <w:rPr>
          <w:rFonts w:ascii="宋体" w:eastAsia="宋体" w:hAnsi="宋体" w:cs="宋体" w:hint="eastAsia"/>
          <w:sz w:val="24"/>
          <w:szCs w:val="24"/>
        </w:rPr>
        <w:t>个月内完成改造工作并上线，上线完成后进行验收。</w:t>
      </w:r>
    </w:p>
    <w:p w14:paraId="799553EE" w14:textId="77777777" w:rsidR="00953F5E" w:rsidRDefault="00953F5E" w:rsidP="00953F5E">
      <w:pPr>
        <w:adjustRightInd w:val="0"/>
        <w:snapToGrid w:val="0"/>
        <w:spacing w:line="400" w:lineRule="exact"/>
        <w:rPr>
          <w:rFonts w:ascii="宋体" w:eastAsia="宋体" w:hAnsi="宋体"/>
          <w:sz w:val="24"/>
          <w:szCs w:val="24"/>
        </w:rPr>
      </w:pPr>
    </w:p>
    <w:p w14:paraId="0091E8F2" w14:textId="77777777" w:rsidR="000A6B22" w:rsidRDefault="000A6B22" w:rsidP="00953F5E">
      <w:pPr>
        <w:adjustRightInd w:val="0"/>
        <w:snapToGrid w:val="0"/>
        <w:spacing w:line="400" w:lineRule="exact"/>
        <w:rPr>
          <w:rFonts w:ascii="宋体" w:eastAsia="宋体" w:hAnsi="宋体"/>
          <w:sz w:val="24"/>
          <w:szCs w:val="24"/>
        </w:rPr>
      </w:pPr>
    </w:p>
    <w:p w14:paraId="021C1FE1" w14:textId="77777777" w:rsidR="000A6B22" w:rsidRDefault="000A6B22" w:rsidP="00953F5E">
      <w:pPr>
        <w:adjustRightInd w:val="0"/>
        <w:snapToGrid w:val="0"/>
        <w:spacing w:line="400" w:lineRule="exact"/>
        <w:rPr>
          <w:rFonts w:ascii="宋体" w:eastAsia="宋体" w:hAnsi="宋体"/>
          <w:sz w:val="24"/>
          <w:szCs w:val="24"/>
        </w:rPr>
      </w:pPr>
    </w:p>
    <w:p w14:paraId="68C01D31" w14:textId="77777777" w:rsidR="000A6B22" w:rsidRDefault="000A6B22" w:rsidP="00953F5E">
      <w:pPr>
        <w:adjustRightInd w:val="0"/>
        <w:snapToGrid w:val="0"/>
        <w:spacing w:line="400" w:lineRule="exact"/>
        <w:rPr>
          <w:rFonts w:ascii="宋体" w:eastAsia="宋体" w:hAnsi="宋体"/>
          <w:sz w:val="24"/>
          <w:szCs w:val="24"/>
        </w:rPr>
      </w:pPr>
    </w:p>
    <w:p w14:paraId="28CCB20F" w14:textId="77777777" w:rsidR="000A6B22" w:rsidRDefault="000A6B22" w:rsidP="00953F5E">
      <w:pPr>
        <w:adjustRightInd w:val="0"/>
        <w:snapToGrid w:val="0"/>
        <w:spacing w:line="400" w:lineRule="exact"/>
        <w:rPr>
          <w:rFonts w:ascii="宋体" w:eastAsia="宋体" w:hAnsi="宋体"/>
          <w:sz w:val="24"/>
          <w:szCs w:val="24"/>
        </w:rPr>
      </w:pPr>
    </w:p>
    <w:p w14:paraId="1F6F4D78" w14:textId="77777777" w:rsidR="000A6B22" w:rsidRDefault="000A6B22" w:rsidP="00953F5E">
      <w:pPr>
        <w:adjustRightInd w:val="0"/>
        <w:snapToGrid w:val="0"/>
        <w:spacing w:line="400" w:lineRule="exact"/>
        <w:rPr>
          <w:rFonts w:ascii="宋体" w:eastAsia="宋体" w:hAnsi="宋体"/>
          <w:sz w:val="24"/>
          <w:szCs w:val="24"/>
        </w:rPr>
      </w:pPr>
    </w:p>
    <w:p w14:paraId="7A350618" w14:textId="77777777" w:rsidR="000A6B22" w:rsidRDefault="000A6B22" w:rsidP="00953F5E">
      <w:pPr>
        <w:adjustRightInd w:val="0"/>
        <w:snapToGrid w:val="0"/>
        <w:spacing w:line="400" w:lineRule="exact"/>
        <w:rPr>
          <w:rFonts w:ascii="宋体" w:eastAsia="宋体" w:hAnsi="宋体" w:hint="eastAsia"/>
          <w:sz w:val="24"/>
          <w:szCs w:val="24"/>
        </w:rPr>
      </w:pPr>
    </w:p>
    <w:p w14:paraId="70C1D4E2" w14:textId="77777777" w:rsidR="00953F5E" w:rsidRDefault="00953F5E" w:rsidP="00953F5E">
      <w:pPr>
        <w:pStyle w:val="a9"/>
        <w:numPr>
          <w:ilvl w:val="0"/>
          <w:numId w:val="1"/>
        </w:numPr>
        <w:contextualSpacing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评分标准</w:t>
      </w:r>
    </w:p>
    <w:tbl>
      <w:tblPr>
        <w:tblW w:w="856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1980"/>
        <w:gridCol w:w="5142"/>
      </w:tblGrid>
      <w:tr w:rsidR="00953F5E" w14:paraId="7C0B234D" w14:textId="77777777" w:rsidTr="0081346D">
        <w:trPr>
          <w:trHeight w:val="331"/>
        </w:trPr>
        <w:tc>
          <w:tcPr>
            <w:tcW w:w="720" w:type="dxa"/>
            <w:vAlign w:val="center"/>
          </w:tcPr>
          <w:p w14:paraId="5710D304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720" w:type="dxa"/>
            <w:vAlign w:val="center"/>
          </w:tcPr>
          <w:p w14:paraId="3B7C3677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分值</w:t>
            </w:r>
          </w:p>
        </w:tc>
        <w:tc>
          <w:tcPr>
            <w:tcW w:w="1980" w:type="dxa"/>
            <w:vAlign w:val="center"/>
          </w:tcPr>
          <w:p w14:paraId="2742504B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评分因素分项</w:t>
            </w:r>
          </w:p>
        </w:tc>
        <w:tc>
          <w:tcPr>
            <w:tcW w:w="5142" w:type="dxa"/>
            <w:vAlign w:val="center"/>
          </w:tcPr>
          <w:p w14:paraId="360F17A7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评分标准</w:t>
            </w:r>
          </w:p>
        </w:tc>
      </w:tr>
      <w:tr w:rsidR="00953F5E" w14:paraId="2741DD6C" w14:textId="77777777" w:rsidTr="0081346D">
        <w:trPr>
          <w:trHeight w:val="331"/>
        </w:trPr>
        <w:tc>
          <w:tcPr>
            <w:tcW w:w="720" w:type="dxa"/>
            <w:vAlign w:val="center"/>
          </w:tcPr>
          <w:p w14:paraId="525645AB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价格部分</w:t>
            </w:r>
          </w:p>
        </w:tc>
        <w:tc>
          <w:tcPr>
            <w:tcW w:w="720" w:type="dxa"/>
            <w:vAlign w:val="center"/>
          </w:tcPr>
          <w:p w14:paraId="52BBA556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  <w:vAlign w:val="center"/>
          </w:tcPr>
          <w:p w14:paraId="03C2A385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评标价格（30分）</w:t>
            </w:r>
          </w:p>
        </w:tc>
        <w:tc>
          <w:tcPr>
            <w:tcW w:w="5142" w:type="dxa"/>
            <w:vAlign w:val="center"/>
          </w:tcPr>
          <w:p w14:paraId="5D07DF89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评标价格分数=（评标基准价/投标报价）×价格权重（30%）×100</w:t>
            </w:r>
          </w:p>
          <w:p w14:paraId="121769C8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备注：实质性响应要求且价格最低的投标报价为评标基准价</w:t>
            </w:r>
          </w:p>
        </w:tc>
      </w:tr>
      <w:tr w:rsidR="00953F5E" w14:paraId="337E6623" w14:textId="77777777" w:rsidTr="0081346D">
        <w:trPr>
          <w:trHeight w:val="496"/>
        </w:trPr>
        <w:tc>
          <w:tcPr>
            <w:tcW w:w="720" w:type="dxa"/>
            <w:vAlign w:val="center"/>
          </w:tcPr>
          <w:p w14:paraId="24D841D1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商务部分</w:t>
            </w:r>
          </w:p>
        </w:tc>
        <w:tc>
          <w:tcPr>
            <w:tcW w:w="720" w:type="dxa"/>
            <w:vAlign w:val="center"/>
          </w:tcPr>
          <w:p w14:paraId="1761B0A4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vAlign w:val="center"/>
          </w:tcPr>
          <w:p w14:paraId="19C24285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近三年同类业绩评价</w:t>
            </w:r>
            <w:r>
              <w:rPr>
                <w:sz w:val="24"/>
                <w:szCs w:val="24"/>
              </w:rPr>
              <w:t>（20分）</w:t>
            </w:r>
          </w:p>
        </w:tc>
        <w:tc>
          <w:tcPr>
            <w:tcW w:w="5142" w:type="dxa"/>
            <w:vAlign w:val="center"/>
          </w:tcPr>
          <w:p w14:paraId="4C7EB1F8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投标人提供自2022年1月1日（含）以来类似信息化项目业绩，每提供1个案例得2分，最多得20分，未提供不得分（合同应能反映相关内容，提供合同关键页扫描件）。</w:t>
            </w:r>
          </w:p>
        </w:tc>
      </w:tr>
      <w:tr w:rsidR="00953F5E" w14:paraId="534CF530" w14:textId="77777777" w:rsidTr="0081346D">
        <w:trPr>
          <w:trHeight w:val="453"/>
        </w:trPr>
        <w:tc>
          <w:tcPr>
            <w:tcW w:w="720" w:type="dxa"/>
            <w:vMerge w:val="restart"/>
            <w:vAlign w:val="center"/>
          </w:tcPr>
          <w:p w14:paraId="13212DE6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技术部分</w:t>
            </w:r>
          </w:p>
          <w:p w14:paraId="7AEA9A95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3931A7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vAlign w:val="center"/>
          </w:tcPr>
          <w:p w14:paraId="4E32A052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对</w:t>
            </w:r>
            <w:r>
              <w:rPr>
                <w:rFonts w:hint="eastAsia"/>
                <w:sz w:val="24"/>
                <w:szCs w:val="24"/>
              </w:rPr>
              <w:t>采购要求的</w:t>
            </w:r>
            <w:r>
              <w:rPr>
                <w:sz w:val="24"/>
                <w:szCs w:val="24"/>
              </w:rPr>
              <w:t>响应程度（20分）</w:t>
            </w:r>
          </w:p>
        </w:tc>
        <w:tc>
          <w:tcPr>
            <w:tcW w:w="5142" w:type="dxa"/>
            <w:vAlign w:val="center"/>
          </w:tcPr>
          <w:p w14:paraId="073D3CAA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对</w:t>
            </w:r>
            <w:r>
              <w:rPr>
                <w:rFonts w:hint="eastAsia"/>
                <w:sz w:val="24"/>
                <w:szCs w:val="24"/>
              </w:rPr>
              <w:t>采购内容中的所有条目进行逐一应答，</w:t>
            </w:r>
            <w:r>
              <w:rPr>
                <w:sz w:val="24"/>
                <w:szCs w:val="24"/>
              </w:rPr>
              <w:t>有1项条款不满足的，扣5分，最低得分0分。</w:t>
            </w:r>
          </w:p>
        </w:tc>
      </w:tr>
      <w:tr w:rsidR="00953F5E" w14:paraId="5FE26458" w14:textId="77777777" w:rsidTr="0081346D">
        <w:trPr>
          <w:trHeight w:val="284"/>
        </w:trPr>
        <w:tc>
          <w:tcPr>
            <w:tcW w:w="720" w:type="dxa"/>
            <w:vMerge/>
            <w:vAlign w:val="center"/>
          </w:tcPr>
          <w:p w14:paraId="4A670B74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2F32E3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  <w:vAlign w:val="center"/>
          </w:tcPr>
          <w:p w14:paraId="23C00ED3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项目理解与实施方案（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5142" w:type="dxa"/>
            <w:vAlign w:val="center"/>
          </w:tcPr>
          <w:p w14:paraId="1A057EE9" w14:textId="77777777" w:rsidR="00953F5E" w:rsidRDefault="00953F5E" w:rsidP="0081346D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对项目需求的理解程度、实施方案的科学性和合理性，进行综合评分，0-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</w:tbl>
    <w:p w14:paraId="0B306A8D" w14:textId="77777777" w:rsidR="00953F5E" w:rsidRDefault="00953F5E" w:rsidP="00953F5E">
      <w:pPr>
        <w:rPr>
          <w:rFonts w:hint="eastAsia"/>
        </w:rPr>
      </w:pPr>
    </w:p>
    <w:p w14:paraId="5B7449E2" w14:textId="77777777" w:rsidR="00953F5E" w:rsidRDefault="00953F5E" w:rsidP="00953F5E">
      <w:pPr>
        <w:rPr>
          <w:rFonts w:hint="eastAsia"/>
        </w:rPr>
      </w:pPr>
    </w:p>
    <w:p w14:paraId="4680F274" w14:textId="77777777" w:rsidR="002D35A6" w:rsidRPr="00953F5E" w:rsidRDefault="002D35A6">
      <w:pPr>
        <w:rPr>
          <w:rFonts w:hint="eastAsia"/>
        </w:rPr>
      </w:pPr>
    </w:p>
    <w:sectPr w:rsidR="002D35A6" w:rsidRPr="00953F5E" w:rsidSect="00953F5E">
      <w:footerReference w:type="default" r:id="rId7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B2CF" w14:textId="77777777" w:rsidR="00C92560" w:rsidRDefault="00C92560" w:rsidP="00953F5E">
      <w:pPr>
        <w:rPr>
          <w:rFonts w:hint="eastAsia"/>
        </w:rPr>
      </w:pPr>
      <w:r>
        <w:separator/>
      </w:r>
    </w:p>
  </w:endnote>
  <w:endnote w:type="continuationSeparator" w:id="0">
    <w:p w14:paraId="226AE4A5" w14:textId="77777777" w:rsidR="00C92560" w:rsidRDefault="00C92560" w:rsidP="00953F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2426829"/>
    </w:sdtPr>
    <w:sdtContent>
      <w:sdt>
        <w:sdtPr>
          <w:id w:val="171357217"/>
        </w:sdtPr>
        <w:sdtContent>
          <w:p w14:paraId="174358D1" w14:textId="77777777" w:rsidR="00DD1893" w:rsidRDefault="00000000">
            <w:pPr>
              <w:pStyle w:val="af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DB30B1E" w14:textId="77777777" w:rsidR="00DD1893" w:rsidRDefault="00DD189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3518" w14:textId="77777777" w:rsidR="00C92560" w:rsidRDefault="00C92560" w:rsidP="00953F5E">
      <w:pPr>
        <w:rPr>
          <w:rFonts w:hint="eastAsia"/>
        </w:rPr>
      </w:pPr>
      <w:r>
        <w:separator/>
      </w:r>
    </w:p>
  </w:footnote>
  <w:footnote w:type="continuationSeparator" w:id="0">
    <w:p w14:paraId="5D3419E8" w14:textId="77777777" w:rsidR="00C92560" w:rsidRDefault="00C92560" w:rsidP="00953F5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5D4E0"/>
    <w:multiLevelType w:val="singleLevel"/>
    <w:tmpl w:val="3185D4E0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39356494"/>
    <w:multiLevelType w:val="multilevel"/>
    <w:tmpl w:val="39356494"/>
    <w:lvl w:ilvl="0">
      <w:start w:val="1"/>
      <w:numFmt w:val="japaneseCounting"/>
      <w:lvlText w:val="%1、"/>
      <w:lvlJc w:val="left"/>
      <w:pPr>
        <w:ind w:left="440" w:hanging="44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2.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354725981">
    <w:abstractNumId w:val="1"/>
  </w:num>
  <w:num w:numId="2" w16cid:durableId="19936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78"/>
    <w:rsid w:val="000065FA"/>
    <w:rsid w:val="000A6B22"/>
    <w:rsid w:val="002D35A6"/>
    <w:rsid w:val="00587720"/>
    <w:rsid w:val="00951116"/>
    <w:rsid w:val="00953F5E"/>
    <w:rsid w:val="00BB493B"/>
    <w:rsid w:val="00C92560"/>
    <w:rsid w:val="00DD1893"/>
    <w:rsid w:val="00E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05568"/>
  <w15:chartTrackingRefBased/>
  <w15:docId w15:val="{9DAA8203-2151-42CF-9F8F-2616777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F5E"/>
    <w:pPr>
      <w:widowControl w:val="0"/>
      <w:spacing w:after="0" w:line="240" w:lineRule="auto"/>
      <w:jc w:val="both"/>
    </w:pPr>
    <w:rPr>
      <w:kern w:val="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0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F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F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F7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F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F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F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F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F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F7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F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qFormat/>
    <w:rsid w:val="00E10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F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F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0F7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3F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3F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953F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953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2025-06-23T01:52:00Z</dcterms:created>
  <dcterms:modified xsi:type="dcterms:W3CDTF">2025-06-23T01:58:00Z</dcterms:modified>
</cp:coreProperties>
</file>